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87F50" w:rsidRDefault="00C92DC7">
      <w:pPr>
        <w:jc w:val="center"/>
        <w:rPr>
          <w:sz w:val="28"/>
          <w:szCs w:val="28"/>
        </w:rPr>
      </w:pPr>
      <w:r>
        <w:rPr>
          <w:sz w:val="28"/>
          <w:szCs w:val="28"/>
        </w:rPr>
        <w:t>Rules of Engagement</w:t>
      </w:r>
      <w:r w:rsidR="00AC787A">
        <w:rPr>
          <w:noProof/>
        </w:rPr>
        <w:drawing>
          <wp:anchor distT="0" distB="0" distL="114300" distR="114300" simplePos="0" relativeHeight="251658240" behindDoc="0" locked="0" layoutInCell="1" hidden="0" allowOverlap="1">
            <wp:simplePos x="0" y="0"/>
            <wp:positionH relativeFrom="margin">
              <wp:posOffset>5591175</wp:posOffset>
            </wp:positionH>
            <wp:positionV relativeFrom="paragraph">
              <wp:posOffset>-471169</wp:posOffset>
            </wp:positionV>
            <wp:extent cx="1087755" cy="1163955"/>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087755" cy="1163955"/>
                    </a:xfrm>
                    <a:prstGeom prst="rect">
                      <a:avLst/>
                    </a:prstGeom>
                    <a:ln/>
                  </pic:spPr>
                </pic:pic>
              </a:graphicData>
            </a:graphic>
          </wp:anchor>
        </w:drawing>
      </w:r>
      <w:r>
        <w:rPr>
          <w:sz w:val="28"/>
          <w:szCs w:val="28"/>
        </w:rPr>
        <w:t xml:space="preserve">  </w:t>
      </w:r>
    </w:p>
    <w:p w:rsidR="00687F50" w:rsidRDefault="00687F50">
      <w:pPr>
        <w:jc w:val="center"/>
        <w:rPr>
          <w:sz w:val="28"/>
          <w:szCs w:val="28"/>
        </w:rPr>
      </w:pPr>
    </w:p>
    <w:p w:rsidR="00687F50" w:rsidRDefault="00AC787A">
      <w:pPr>
        <w:numPr>
          <w:ilvl w:val="0"/>
          <w:numId w:val="2"/>
        </w:numPr>
        <w:rPr>
          <w:sz w:val="28"/>
          <w:szCs w:val="28"/>
        </w:rPr>
      </w:pPr>
      <w:r>
        <w:rPr>
          <w:sz w:val="28"/>
          <w:szCs w:val="28"/>
        </w:rPr>
        <w:t xml:space="preserve">Look over the list of </w:t>
      </w:r>
      <w:r w:rsidR="00C92DC7">
        <w:rPr>
          <w:sz w:val="28"/>
          <w:szCs w:val="28"/>
        </w:rPr>
        <w:t>16</w:t>
      </w:r>
      <w:r>
        <w:rPr>
          <w:sz w:val="28"/>
          <w:szCs w:val="28"/>
        </w:rPr>
        <w:t xml:space="preserve"> books that will be used in this year’s battle and choose </w:t>
      </w:r>
      <w:r>
        <w:rPr>
          <w:b/>
          <w:sz w:val="28"/>
          <w:szCs w:val="28"/>
        </w:rPr>
        <w:t>5</w:t>
      </w:r>
      <w:r>
        <w:rPr>
          <w:sz w:val="28"/>
          <w:szCs w:val="28"/>
        </w:rPr>
        <w:t xml:space="preserve"> books to read.  Check out the books from the school library. (Classroom teachers may also have copies available of some titles. Or visit the public library to obtain copies. Check Overdrive for an </w:t>
      </w:r>
      <w:proofErr w:type="spellStart"/>
      <w:r>
        <w:rPr>
          <w:sz w:val="28"/>
          <w:szCs w:val="28"/>
        </w:rPr>
        <w:t>ebook</w:t>
      </w:r>
      <w:proofErr w:type="spellEnd"/>
      <w:r>
        <w:rPr>
          <w:sz w:val="28"/>
          <w:szCs w:val="28"/>
        </w:rPr>
        <w:t xml:space="preserve"> or audiobook version</w:t>
      </w:r>
      <w:r w:rsidR="00C92DC7">
        <w:rPr>
          <w:sz w:val="28"/>
          <w:szCs w:val="28"/>
        </w:rPr>
        <w:t>,</w:t>
      </w:r>
      <w:r>
        <w:rPr>
          <w:sz w:val="28"/>
          <w:szCs w:val="28"/>
        </w:rPr>
        <w:t xml:space="preserve"> too!)</w:t>
      </w:r>
    </w:p>
    <w:p w:rsidR="00C92DC7" w:rsidRPr="00DB4B7A" w:rsidRDefault="00AC787A" w:rsidP="00AC787A">
      <w:pPr>
        <w:numPr>
          <w:ilvl w:val="0"/>
          <w:numId w:val="2"/>
        </w:numPr>
        <w:rPr>
          <w:sz w:val="28"/>
          <w:szCs w:val="28"/>
        </w:rPr>
      </w:pPr>
      <w:r w:rsidRPr="00DB4B7A">
        <w:rPr>
          <w:sz w:val="28"/>
          <w:szCs w:val="28"/>
        </w:rPr>
        <w:t xml:space="preserve">Read and enjoy the books! The more books read by the final four, the better our chances for winning. </w:t>
      </w:r>
    </w:p>
    <w:p w:rsidR="00687F50" w:rsidRPr="00DB4B7A" w:rsidRDefault="00AC787A" w:rsidP="00AC787A">
      <w:pPr>
        <w:numPr>
          <w:ilvl w:val="0"/>
          <w:numId w:val="2"/>
        </w:numPr>
        <w:rPr>
          <w:sz w:val="28"/>
          <w:szCs w:val="28"/>
        </w:rPr>
      </w:pPr>
      <w:r w:rsidRPr="00DB4B7A">
        <w:rPr>
          <w:sz w:val="28"/>
          <w:szCs w:val="28"/>
        </w:rPr>
        <w:t xml:space="preserve"> Our club meets to discuss our books </w:t>
      </w:r>
      <w:r w:rsidR="00C92DC7" w:rsidRPr="00DB4B7A">
        <w:rPr>
          <w:sz w:val="28"/>
          <w:szCs w:val="28"/>
        </w:rPr>
        <w:t>every other Tuesday</w:t>
      </w:r>
      <w:r w:rsidRPr="00DB4B7A">
        <w:rPr>
          <w:sz w:val="28"/>
          <w:szCs w:val="28"/>
        </w:rPr>
        <w:t xml:space="preserve"> </w:t>
      </w:r>
      <w:r w:rsidR="00C92DC7" w:rsidRPr="00DB4B7A">
        <w:rPr>
          <w:sz w:val="28"/>
          <w:szCs w:val="28"/>
        </w:rPr>
        <w:t>during lunch.</w:t>
      </w:r>
      <w:r w:rsidRPr="00DB4B7A">
        <w:rPr>
          <w:sz w:val="28"/>
          <w:szCs w:val="28"/>
        </w:rPr>
        <w:t xml:space="preserve"> Each team member must attend at least 8 meetings before the local quiz on Mar 13th. </w:t>
      </w:r>
      <w:r w:rsidR="00C92DC7" w:rsidRPr="00DB4B7A">
        <w:rPr>
          <w:sz w:val="28"/>
          <w:szCs w:val="28"/>
        </w:rPr>
        <w:t>At meetings, we will discuss books, sometimes practice with</w:t>
      </w:r>
      <w:bookmarkStart w:id="0" w:name="_GoBack"/>
      <w:bookmarkEnd w:id="0"/>
      <w:r w:rsidR="00C92DC7" w:rsidRPr="00DB4B7A">
        <w:rPr>
          <w:sz w:val="28"/>
          <w:szCs w:val="28"/>
        </w:rPr>
        <w:t xml:space="preserve"> buzzers, and make sure we are progressing toward our goals.  A calendar of meetings will be</w:t>
      </w:r>
      <w:r w:rsidRPr="00DB4B7A">
        <w:rPr>
          <w:sz w:val="28"/>
          <w:szCs w:val="28"/>
        </w:rPr>
        <w:t xml:space="preserve"> on th</w:t>
      </w:r>
      <w:r w:rsidR="00C92DC7" w:rsidRPr="00DB4B7A">
        <w:rPr>
          <w:sz w:val="28"/>
          <w:szCs w:val="28"/>
        </w:rPr>
        <w:t xml:space="preserve">e library website. </w:t>
      </w:r>
    </w:p>
    <w:p w:rsidR="00687F50" w:rsidRDefault="00AC787A">
      <w:pPr>
        <w:numPr>
          <w:ilvl w:val="0"/>
          <w:numId w:val="2"/>
        </w:numPr>
        <w:rPr>
          <w:sz w:val="28"/>
          <w:szCs w:val="28"/>
        </w:rPr>
      </w:pPr>
      <w:r w:rsidRPr="00DB4B7A">
        <w:rPr>
          <w:sz w:val="28"/>
          <w:szCs w:val="28"/>
        </w:rPr>
        <w:t>After we have read and reviewed all the books, each club member will take the Local</w:t>
      </w:r>
      <w:r>
        <w:rPr>
          <w:sz w:val="28"/>
          <w:szCs w:val="28"/>
        </w:rPr>
        <w:t xml:space="preserve"> Quiz on March 13th to gain entrance to the Local Battle of the Books competition. </w:t>
      </w:r>
      <w:r>
        <w:rPr>
          <w:b/>
          <w:sz w:val="28"/>
          <w:szCs w:val="28"/>
        </w:rPr>
        <w:t>(Each team member must have read at least 4 of their 5 books in order to participate in this quiz.)</w:t>
      </w:r>
      <w:r>
        <w:rPr>
          <w:sz w:val="28"/>
          <w:szCs w:val="28"/>
        </w:rPr>
        <w:t xml:space="preserve"> </w:t>
      </w:r>
    </w:p>
    <w:p w:rsidR="00687F50" w:rsidRDefault="00AC787A">
      <w:pPr>
        <w:numPr>
          <w:ilvl w:val="0"/>
          <w:numId w:val="2"/>
        </w:numPr>
        <w:rPr>
          <w:sz w:val="28"/>
          <w:szCs w:val="28"/>
        </w:rPr>
      </w:pPr>
      <w:r>
        <w:rPr>
          <w:sz w:val="28"/>
          <w:szCs w:val="28"/>
        </w:rPr>
        <w:t xml:space="preserve">Let the Battle begin! Teams will be created from the results of the Local Quiz -- the top 4 scores will make up Team 1, the next 4 best scores will make up Team 2 </w:t>
      </w:r>
      <w:proofErr w:type="spellStart"/>
      <w:r>
        <w:rPr>
          <w:sz w:val="28"/>
          <w:szCs w:val="28"/>
        </w:rPr>
        <w:t>etc</w:t>
      </w:r>
      <w:proofErr w:type="spellEnd"/>
      <w:r>
        <w:rPr>
          <w:sz w:val="28"/>
          <w:szCs w:val="28"/>
        </w:rPr>
        <w:t xml:space="preserve">… These teams will then compete in our Local Battle taking place on March 20th. The winning team from our Local Battle will compete in the Regional Battle on March 27th against the top teams from several local Middle Schools. </w:t>
      </w:r>
      <w:r>
        <w:rPr>
          <w:sz w:val="28"/>
          <w:szCs w:val="28"/>
          <w:u w:val="single"/>
        </w:rPr>
        <w:t>All</w:t>
      </w:r>
      <w:r>
        <w:rPr>
          <w:sz w:val="28"/>
          <w:szCs w:val="28"/>
        </w:rPr>
        <w:t xml:space="preserve"> participants in the local quiz are invited to watch this competition. Let’s fill a school bus! If our teams wins at Regionals, we will advance to finals on April 18th!</w:t>
      </w:r>
    </w:p>
    <w:p w:rsidR="00687F50" w:rsidRDefault="00AC787A">
      <w:pPr>
        <w:numPr>
          <w:ilvl w:val="0"/>
          <w:numId w:val="2"/>
        </w:numPr>
        <w:rPr>
          <w:sz w:val="28"/>
          <w:szCs w:val="28"/>
        </w:rPr>
      </w:pPr>
      <w:r>
        <w:rPr>
          <w:sz w:val="28"/>
          <w:szCs w:val="28"/>
        </w:rPr>
        <w:t>Be a winning team at the Final Battle and have your team’s names engraved on the Cup. The Cup comes to the winning team’s school and resides there until the next year’s battle! Celebrate reading and great books all year long!</w:t>
      </w:r>
    </w:p>
    <w:p w:rsidR="00687F50" w:rsidRDefault="00AC787A">
      <w:pPr>
        <w:ind w:left="360"/>
        <w:rPr>
          <w:sz w:val="28"/>
          <w:szCs w:val="28"/>
        </w:rPr>
      </w:pPr>
      <w:r>
        <w:rPr>
          <w:noProof/>
        </w:rPr>
        <mc:AlternateContent>
          <mc:Choice Requires="wps">
            <w:drawing>
              <wp:anchor distT="0" distB="0" distL="114300" distR="114300" simplePos="0" relativeHeight="251659264" behindDoc="0" locked="0" layoutInCell="1" hidden="0" allowOverlap="1">
                <wp:simplePos x="0" y="0"/>
                <wp:positionH relativeFrom="margin">
                  <wp:posOffset>800100</wp:posOffset>
                </wp:positionH>
                <wp:positionV relativeFrom="paragraph">
                  <wp:posOffset>165100</wp:posOffset>
                </wp:positionV>
                <wp:extent cx="5143500" cy="38100"/>
                <wp:effectExtent l="0" t="0" r="0" b="0"/>
                <wp:wrapNone/>
                <wp:docPr id="3" name=""/>
                <wp:cNvGraphicFramePr/>
                <a:graphic xmlns:a="http://schemas.openxmlformats.org/drawingml/2006/main">
                  <a:graphicData uri="http://schemas.microsoft.com/office/word/2010/wordprocessingShape">
                    <wps:wsp>
                      <wps:cNvCnPr/>
                      <wps:spPr>
                        <a:xfrm>
                          <a:off x="2774250" y="3780000"/>
                          <a:ext cx="5143499" cy="0"/>
                        </a:xfrm>
                        <a:prstGeom prst="straightConnector1">
                          <a:avLst/>
                        </a:prstGeom>
                        <a:noFill/>
                        <a:ln w="38100" cap="flat" cmpd="dbl">
                          <a:solidFill>
                            <a:srgbClr val="000000"/>
                          </a:solidFill>
                          <a:prstDash val="solid"/>
                          <a:miter lim="8000"/>
                          <a:headEnd type="none" w="med" len="med"/>
                          <a:tailEnd type="none" w="med" len="med"/>
                        </a:ln>
                      </wps:spPr>
                      <wps:bodyPr/>
                    </wps:wsp>
                  </a:graphicData>
                </a:graphic>
              </wp:anchor>
            </w:drawing>
          </mc:Choice>
          <mc:Fallback>
            <w:pict>
              <v:shapetype w14:anchorId="5015883F" id="_x0000_t32" coordsize="21600,21600" o:spt="32" o:oned="t" path="m,l21600,21600e" filled="f">
                <v:path arrowok="t" fillok="f" o:connecttype="none"/>
                <o:lock v:ext="edit" shapetype="t"/>
              </v:shapetype>
              <v:shape id="Straight Arrow Connector 3" o:spid="_x0000_s1026" type="#_x0000_t32" style="position:absolute;margin-left:63pt;margin-top:13pt;width:405pt;height:3pt;z-index:25165926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" strokeweight="3pt">
                <v:stroke miterlimit="5243f" linestyle="thinThin" joinstyle="miter"/>
                <w10:wrap anchorx="margin"/>
              </v:shape>
            </w:pict>
          </mc:Fallback>
        </mc:AlternateContent>
      </w:r>
    </w:p>
    <w:p w:rsidR="00687F50" w:rsidRDefault="00AC787A">
      <w:pPr>
        <w:ind w:left="360"/>
        <w:jc w:val="center"/>
        <w:rPr>
          <w:sz w:val="28"/>
          <w:szCs w:val="28"/>
        </w:rPr>
      </w:pPr>
      <w:r>
        <w:rPr>
          <w:sz w:val="28"/>
          <w:szCs w:val="28"/>
        </w:rPr>
        <w:t>Sample question:</w:t>
      </w:r>
    </w:p>
    <w:p w:rsidR="00687F50" w:rsidRDefault="00AC787A">
      <w:pPr>
        <w:ind w:left="720" w:right="576"/>
        <w:rPr>
          <w:sz w:val="28"/>
          <w:szCs w:val="28"/>
        </w:rPr>
      </w:pPr>
      <w:r>
        <w:rPr>
          <w:sz w:val="28"/>
          <w:szCs w:val="28"/>
        </w:rPr>
        <w:t xml:space="preserve">Below is a quote from a book. Name the title and author of the book from which the quote came. </w:t>
      </w:r>
    </w:p>
    <w:p w:rsidR="00687F50" w:rsidRDefault="00687F50">
      <w:pPr>
        <w:ind w:left="720" w:right="576"/>
        <w:rPr>
          <w:sz w:val="28"/>
          <w:szCs w:val="28"/>
        </w:rPr>
      </w:pPr>
    </w:p>
    <w:p w:rsidR="00687F50" w:rsidRDefault="00AC787A">
      <w:pPr>
        <w:numPr>
          <w:ilvl w:val="0"/>
          <w:numId w:val="1"/>
        </w:numPr>
        <w:contextualSpacing/>
        <w:rPr>
          <w:sz w:val="28"/>
          <w:szCs w:val="28"/>
        </w:rPr>
      </w:pPr>
      <w:r>
        <w:rPr>
          <w:sz w:val="28"/>
          <w:szCs w:val="28"/>
        </w:rPr>
        <w:t>“Look, I didn’t want to be a half-blood.”</w:t>
      </w:r>
    </w:p>
    <w:p w:rsidR="00687F50" w:rsidRDefault="00687F50">
      <w:pPr>
        <w:ind w:left="720" w:firstLine="720"/>
        <w:jc w:val="center"/>
        <w:rPr>
          <w:sz w:val="28"/>
          <w:szCs w:val="28"/>
        </w:rPr>
      </w:pPr>
    </w:p>
    <w:p w:rsidR="00687F50" w:rsidRDefault="00687F50">
      <w:pPr>
        <w:ind w:left="720" w:firstLine="720"/>
        <w:jc w:val="center"/>
        <w:rPr>
          <w:sz w:val="28"/>
          <w:szCs w:val="28"/>
        </w:rPr>
      </w:pPr>
    </w:p>
    <w:p w:rsidR="00687F50" w:rsidRDefault="00AC787A">
      <w:pPr>
        <w:ind w:left="720" w:firstLine="720"/>
        <w:jc w:val="center"/>
        <w:rPr>
          <w:sz w:val="28"/>
          <w:szCs w:val="28"/>
        </w:rPr>
      </w:pPr>
      <w:r>
        <w:rPr>
          <w:sz w:val="28"/>
          <w:szCs w:val="28"/>
        </w:rPr>
        <w:lastRenderedPageBreak/>
        <w:t xml:space="preserve">2. “You flatter me,” said Dumbledore calmly. </w:t>
      </w:r>
      <w:r>
        <w:rPr>
          <w:noProof/>
        </w:rPr>
        <w:drawing>
          <wp:anchor distT="0" distB="0" distL="114300" distR="114300" simplePos="0" relativeHeight="251660288" behindDoc="0" locked="0" layoutInCell="1" hidden="0" allowOverlap="1">
            <wp:simplePos x="0" y="0"/>
            <wp:positionH relativeFrom="margin">
              <wp:posOffset>5657850</wp:posOffset>
            </wp:positionH>
            <wp:positionV relativeFrom="paragraph">
              <wp:posOffset>133350</wp:posOffset>
            </wp:positionV>
            <wp:extent cx="485775" cy="762000"/>
            <wp:effectExtent l="0" t="0" r="0" b="0"/>
            <wp:wrapSquare wrapText="bothSides" distT="0" distB="0" distL="114300" distR="11430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485775" cy="762000"/>
                    </a:xfrm>
                    <a:prstGeom prst="rect">
                      <a:avLst/>
                    </a:prstGeom>
                    <a:ln/>
                  </pic:spPr>
                </pic:pic>
              </a:graphicData>
            </a:graphic>
          </wp:anchor>
        </w:drawing>
      </w:r>
    </w:p>
    <w:p w:rsidR="00687F50" w:rsidRDefault="00687F50">
      <w:pPr>
        <w:ind w:left="360"/>
        <w:jc w:val="center"/>
        <w:rPr>
          <w:sz w:val="28"/>
          <w:szCs w:val="28"/>
        </w:rPr>
      </w:pPr>
    </w:p>
    <w:p w:rsidR="00687F50" w:rsidRDefault="00687F50">
      <w:pPr>
        <w:ind w:left="360"/>
        <w:jc w:val="center"/>
      </w:pPr>
    </w:p>
    <w:sectPr w:rsidR="00687F50">
      <w:headerReference w:type="default" r:id="rId9"/>
      <w:footerReference w:type="default" r:id="rId10"/>
      <w:pgSz w:w="12240" w:h="15840"/>
      <w:pgMar w:top="864" w:right="720" w:bottom="720" w:left="72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22B" w:rsidRDefault="00AC787A">
      <w:r>
        <w:separator/>
      </w:r>
    </w:p>
  </w:endnote>
  <w:endnote w:type="continuationSeparator" w:id="0">
    <w:p w:rsidR="00FF722B" w:rsidRDefault="00AC7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F50" w:rsidRDefault="00AC787A">
    <w:pPr>
      <w:tabs>
        <w:tab w:val="center" w:pos="4320"/>
        <w:tab w:val="right" w:pos="8640"/>
      </w:tabs>
      <w:spacing w:after="720"/>
      <w:jc w:val="center"/>
    </w:pPr>
    <w:r>
      <w:rPr>
        <w:b/>
      </w:rPr>
      <w:t xml:space="preserve">Questions? See Mrs. Staley or Mrs. </w:t>
    </w:r>
    <w:proofErr w:type="spellStart"/>
    <w:r>
      <w:rPr>
        <w:b/>
      </w:rPr>
      <w:t>Geesler</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22B" w:rsidRDefault="00AC787A">
      <w:r>
        <w:separator/>
      </w:r>
    </w:p>
  </w:footnote>
  <w:footnote w:type="continuationSeparator" w:id="0">
    <w:p w:rsidR="00FF722B" w:rsidRDefault="00AC78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F50" w:rsidRDefault="00AC787A">
    <w:pPr>
      <w:spacing w:before="720"/>
      <w:jc w:val="center"/>
      <w:rPr>
        <w:sz w:val="32"/>
        <w:szCs w:val="32"/>
      </w:rPr>
    </w:pPr>
    <w:r>
      <w:rPr>
        <w:sz w:val="32"/>
        <w:szCs w:val="32"/>
      </w:rPr>
      <w:t xml:space="preserve">Join the </w:t>
    </w:r>
    <w:r w:rsidR="00D80235">
      <w:rPr>
        <w:sz w:val="32"/>
        <w:szCs w:val="32"/>
      </w:rPr>
      <w:t>High</w:t>
    </w:r>
    <w:r>
      <w:rPr>
        <w:sz w:val="32"/>
        <w:szCs w:val="32"/>
      </w:rPr>
      <w:t xml:space="preserve"> School Battle of the Books and bring the</w:t>
    </w:r>
  </w:p>
  <w:p w:rsidR="00687F50" w:rsidRDefault="00AC787A">
    <w:pPr>
      <w:jc w:val="center"/>
      <w:rPr>
        <w:sz w:val="32"/>
        <w:szCs w:val="32"/>
      </w:rPr>
    </w:pPr>
    <w:r>
      <w:rPr>
        <w:sz w:val="32"/>
        <w:szCs w:val="32"/>
      </w:rPr>
      <w:t xml:space="preserve"> House Cup to Holland Patent!</w:t>
    </w:r>
  </w:p>
  <w:p w:rsidR="00687F50" w:rsidRDefault="00687F50">
    <w:pPr>
      <w:tabs>
        <w:tab w:val="center" w:pos="4320"/>
        <w:tab w:val="right" w:pos="8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A30E75"/>
    <w:multiLevelType w:val="multilevel"/>
    <w:tmpl w:val="A4003314"/>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 w15:restartNumberingAfterBreak="0">
    <w:nsid w:val="6B847466"/>
    <w:multiLevelType w:val="multilevel"/>
    <w:tmpl w:val="8EACDBA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50"/>
    <w:rsid w:val="00687F50"/>
    <w:rsid w:val="00AC787A"/>
    <w:rsid w:val="00C92DC7"/>
    <w:rsid w:val="00D80235"/>
    <w:rsid w:val="00DB4B7A"/>
    <w:rsid w:val="00FF7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189457-9798-44F6-B3C1-6AE0688C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C78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87A"/>
    <w:rPr>
      <w:rFonts w:ascii="Segoe UI" w:hAnsi="Segoe UI" w:cs="Segoe UI"/>
      <w:sz w:val="18"/>
      <w:szCs w:val="18"/>
    </w:rPr>
  </w:style>
  <w:style w:type="paragraph" w:styleId="Header">
    <w:name w:val="header"/>
    <w:basedOn w:val="Normal"/>
    <w:link w:val="HeaderChar"/>
    <w:uiPriority w:val="99"/>
    <w:unhideWhenUsed/>
    <w:rsid w:val="00AC787A"/>
    <w:pPr>
      <w:tabs>
        <w:tab w:val="center" w:pos="4680"/>
        <w:tab w:val="right" w:pos="9360"/>
      </w:tabs>
    </w:pPr>
  </w:style>
  <w:style w:type="character" w:customStyle="1" w:styleId="HeaderChar">
    <w:name w:val="Header Char"/>
    <w:basedOn w:val="DefaultParagraphFont"/>
    <w:link w:val="Header"/>
    <w:uiPriority w:val="99"/>
    <w:rsid w:val="00AC787A"/>
  </w:style>
  <w:style w:type="paragraph" w:styleId="Footer">
    <w:name w:val="footer"/>
    <w:basedOn w:val="Normal"/>
    <w:link w:val="FooterChar"/>
    <w:uiPriority w:val="99"/>
    <w:unhideWhenUsed/>
    <w:rsid w:val="00AC787A"/>
    <w:pPr>
      <w:tabs>
        <w:tab w:val="center" w:pos="4680"/>
        <w:tab w:val="right" w:pos="9360"/>
      </w:tabs>
    </w:pPr>
  </w:style>
  <w:style w:type="character" w:customStyle="1" w:styleId="FooterChar">
    <w:name w:val="Footer Char"/>
    <w:basedOn w:val="DefaultParagraphFont"/>
    <w:link w:val="Footer"/>
    <w:uiPriority w:val="99"/>
    <w:rsid w:val="00AC7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Holland Patent CSD</Company>
  <LinksUpToDate>false</LinksUpToDate>
  <CharactersWithSpaces>2035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Horwat</dc:creator>
  <cp:lastModifiedBy>Julie Horwat</cp:lastModifiedBy>
  <cp:revision>4</cp:revision>
  <dcterms:created xsi:type="dcterms:W3CDTF">2017-09-20T12:30:00Z</dcterms:created>
  <dcterms:modified xsi:type="dcterms:W3CDTF">2017-09-20T12:39:00Z</dcterms:modified>
</cp:coreProperties>
</file>